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29BC" w14:textId="77777777" w:rsidR="00546E49" w:rsidRPr="00D465C9" w:rsidRDefault="15C83C25" w:rsidP="15D9F81D">
      <w:pPr>
        <w:jc w:val="center"/>
        <w:rPr>
          <w:rFonts w:ascii="Montserrat" w:eastAsia="Montserrat" w:hAnsi="Montserrat" w:cs="Montserrat"/>
        </w:rPr>
      </w:pPr>
      <w:r w:rsidRPr="15D9F81D">
        <w:rPr>
          <w:rFonts w:ascii="Montserrat" w:eastAsia="Montserrat" w:hAnsi="Montserrat" w:cs="Montserrat"/>
        </w:rPr>
        <w:t xml:space="preserve">DÉLIBÉRATION </w:t>
      </w:r>
      <w:r w:rsidR="175CE986" w:rsidRPr="15D9F81D">
        <w:rPr>
          <w:rFonts w:ascii="Montserrat" w:eastAsia="Montserrat" w:hAnsi="Montserrat" w:cs="Montserrat"/>
        </w:rPr>
        <w:t>xxxxxx</w:t>
      </w:r>
      <w:r w:rsidRPr="15D9F81D">
        <w:rPr>
          <w:rFonts w:ascii="Montserrat" w:eastAsia="Montserrat" w:hAnsi="Montserrat" w:cs="Montserrat"/>
        </w:rPr>
        <w:t xml:space="preserve"> : ENGAGEMENT DE </w:t>
      </w:r>
      <w:r w:rsidR="175CE986" w:rsidRPr="15D9F81D">
        <w:rPr>
          <w:rFonts w:ascii="Montserrat" w:eastAsia="Montserrat" w:hAnsi="Montserrat" w:cs="Montserrat"/>
        </w:rPr>
        <w:t>xxxxx</w:t>
      </w:r>
    </w:p>
    <w:p w14:paraId="0256F1FA" w14:textId="77777777" w:rsidR="00546E49" w:rsidRPr="00D465C9" w:rsidRDefault="15C83C25" w:rsidP="15D9F81D">
      <w:pPr>
        <w:jc w:val="center"/>
        <w:rPr>
          <w:rFonts w:ascii="Montserrat" w:eastAsia="Montserrat" w:hAnsi="Montserrat" w:cs="Montserrat"/>
        </w:rPr>
      </w:pPr>
      <w:r w:rsidRPr="15D9F81D">
        <w:rPr>
          <w:rFonts w:ascii="Montserrat" w:eastAsia="Montserrat" w:hAnsi="Montserrat" w:cs="Montserrat"/>
        </w:rPr>
        <w:t xml:space="preserve"> DANS LE DISPOSITIF « TERRITOIRE ENGAGÉ POUR LA NATURE » (TEN) </w:t>
      </w:r>
    </w:p>
    <w:p w14:paraId="2826467E" w14:textId="22F3E9A4" w:rsidR="00546E49" w:rsidRPr="00D465C9" w:rsidRDefault="15C83C25" w:rsidP="15D9F81D">
      <w:pPr>
        <w:jc w:val="center"/>
        <w:rPr>
          <w:rFonts w:ascii="Montserrat" w:eastAsia="Montserrat" w:hAnsi="Montserrat" w:cs="Montserrat"/>
        </w:rPr>
      </w:pPr>
      <w:r w:rsidRPr="15D9F81D">
        <w:rPr>
          <w:rFonts w:ascii="Montserrat" w:eastAsia="Montserrat" w:hAnsi="Montserrat" w:cs="Montserrat"/>
        </w:rPr>
        <w:t>ISSU DU PLAN NATIONAL « BIODIVERSITÉ - TOUS VIVANTS ! »</w:t>
      </w:r>
    </w:p>
    <w:p w14:paraId="2CF75FE8" w14:textId="77777777" w:rsidR="00546E49" w:rsidRDefault="00546E49" w:rsidP="15D9F81D">
      <w:pPr>
        <w:rPr>
          <w:rFonts w:ascii="Montserrat" w:eastAsia="Montserrat" w:hAnsi="Montserrat" w:cs="Montserrat"/>
        </w:rPr>
      </w:pPr>
    </w:p>
    <w:p w14:paraId="5C1D6038" w14:textId="77777777" w:rsidR="00546E49" w:rsidRDefault="00546E49" w:rsidP="15D9F81D">
      <w:pPr>
        <w:rPr>
          <w:rFonts w:ascii="Montserrat" w:eastAsia="Montserrat" w:hAnsi="Montserrat" w:cs="Montserrat"/>
        </w:rPr>
      </w:pPr>
    </w:p>
    <w:p w14:paraId="3D0C55F1" w14:textId="77777777" w:rsidR="00546E49" w:rsidRDefault="00546E49" w:rsidP="15D9F81D">
      <w:pPr>
        <w:rPr>
          <w:rFonts w:ascii="Montserrat" w:eastAsia="Montserrat" w:hAnsi="Montserrat" w:cs="Montserrat"/>
        </w:rPr>
      </w:pPr>
    </w:p>
    <w:p w14:paraId="1E5BFA32" w14:textId="77777777" w:rsidR="00CE6E7A"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Le </w:t>
      </w:r>
      <w:r w:rsidR="2485A290" w:rsidRPr="15D9F81D">
        <w:rPr>
          <w:rFonts w:ascii="Montserrat" w:eastAsia="Montserrat" w:hAnsi="Montserrat" w:cs="Montserrat"/>
        </w:rPr>
        <w:t xml:space="preserve">Maire/ </w:t>
      </w:r>
      <w:r w:rsidRPr="15D9F81D">
        <w:rPr>
          <w:rFonts w:ascii="Montserrat" w:eastAsia="Montserrat" w:hAnsi="Montserrat" w:cs="Montserrat"/>
        </w:rPr>
        <w:t xml:space="preserve">Président présente le dispositif « Territoire Engagé pour la Nature » (TEN) issu du plan national « Biodiversité - Tous Vivants ! ». Le Ministère de la Transition écologique souhaite : </w:t>
      </w:r>
    </w:p>
    <w:p w14:paraId="3605EB2E" w14:textId="77777777" w:rsidR="00CE6E7A"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 Inciter un maximum de collectivités territoriales à agir concrètement sur les causes de l’érosion de la biodiversité, prendre la mesure de leurs impacts et contribuer à les réduire, </w:t>
      </w:r>
    </w:p>
    <w:p w14:paraId="7C8CC891" w14:textId="77777777" w:rsidR="00CE6E7A"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 Sensibiliser les citoyens, faire de la biodiversité un marqueur de la qualité de vie d’un territoire pour ses habitants. </w:t>
      </w:r>
    </w:p>
    <w:p w14:paraId="43F3AC10" w14:textId="77777777" w:rsidR="002206B9" w:rsidRPr="002206B9" w:rsidRDefault="15C83C25" w:rsidP="15D9F81D">
      <w:pPr>
        <w:jc w:val="both"/>
        <w:rPr>
          <w:rFonts w:ascii="Montserrat" w:eastAsia="Montserrat" w:hAnsi="Montserrat" w:cs="Montserrat"/>
          <w:b/>
          <w:bCs/>
        </w:rPr>
      </w:pPr>
      <w:r w:rsidRPr="15D9F81D">
        <w:rPr>
          <w:rFonts w:ascii="Montserrat" w:eastAsia="Montserrat" w:hAnsi="Montserrat" w:cs="Montserrat"/>
          <w:b/>
          <w:bCs/>
        </w:rPr>
        <w:t>Descriptif du dispositif</w:t>
      </w:r>
    </w:p>
    <w:p w14:paraId="0DD04390" w14:textId="236A66BA" w:rsidR="00CE6E7A"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 « Territoires engagés pour la nature » (TEN) est un dispositif d’ingénierie territoriale destiné à faire émerger, reconnaître et accompagner les collectivités dans une démarche d’engagement de leur territoire en faveur de la biodiversité. </w:t>
      </w:r>
    </w:p>
    <w:p w14:paraId="48A701EE" w14:textId="30AD012C" w:rsidR="00CE6E7A" w:rsidRPr="00D465C9" w:rsidRDefault="19BA38F4" w:rsidP="15D9F81D">
      <w:pPr>
        <w:jc w:val="both"/>
        <w:rPr>
          <w:rFonts w:ascii="Montserrat" w:eastAsia="Montserrat" w:hAnsi="Montserrat" w:cs="Montserrat"/>
        </w:rPr>
      </w:pPr>
      <w:r w:rsidRPr="15D9F81D">
        <w:rPr>
          <w:rStyle w:val="normaltextrun"/>
          <w:rFonts w:ascii="Montserrat" w:eastAsia="Montserrat" w:hAnsi="Montserrat" w:cs="Montserrat"/>
          <w:color w:val="000000"/>
          <w:shd w:val="clear" w:color="auto" w:fill="FFFFFF"/>
        </w:rPr>
        <w:t>La reconnaissance TEN est attribuée pour 3 ans. Les « Territoires Engagés pour la Nature » bénéficient d’une visibilité accrue via les outils de communication des partenaires régionaux et l'intégration au sein d'un réseau des engagés (valorisation et partage de retours d’expérience des autres TEN bretons et nationaux). Par ailleurs, ils ont accès, comme les autres territoires bretons qui le souhaitent, aux animations et à l'accompagnement déployés par l'Agence Bretonne de la Biodiversité et les partenaires du collectif régional.</w:t>
      </w:r>
      <w:r w:rsidRPr="15D9F81D">
        <w:rPr>
          <w:rStyle w:val="eop"/>
          <w:rFonts w:ascii="Montserrat" w:eastAsia="Montserrat" w:hAnsi="Montserrat" w:cs="Montserrat"/>
          <w:color w:val="000000"/>
          <w:shd w:val="clear" w:color="auto" w:fill="FFFFFF"/>
        </w:rPr>
        <w:t> </w:t>
      </w:r>
    </w:p>
    <w:p w14:paraId="2C3517D0" w14:textId="77777777" w:rsidR="00A515E0" w:rsidRPr="00D465C9" w:rsidRDefault="15C83C25" w:rsidP="15D9F81D">
      <w:pPr>
        <w:jc w:val="both"/>
        <w:rPr>
          <w:rFonts w:ascii="Montserrat" w:eastAsia="Montserrat" w:hAnsi="Montserrat" w:cs="Montserrat"/>
        </w:rPr>
      </w:pPr>
      <w:r w:rsidRPr="15D9F81D">
        <w:rPr>
          <w:rFonts w:ascii="Montserrat" w:eastAsia="Montserrat" w:hAnsi="Montserrat" w:cs="Montserrat"/>
        </w:rPr>
        <w:t>« Territoires engagés pour la nature » s’appuie sur les évolutions structurantes issues de la loi de reconquête de la biodiversité, de la nature et des paysages et des dernières lois de réforme territoriale : stratégies régionales de la biodiversité (SRB), schémas régionaux d’aménagement, de développement durable, et d’égalité des territoires (SRADDET), animation des Comités régionaux de la biodiversité (CRB</w:t>
      </w:r>
      <w:proofErr w:type="gramStart"/>
      <w:r w:rsidRPr="15D9F81D">
        <w:rPr>
          <w:rFonts w:ascii="Montserrat" w:eastAsia="Montserrat" w:hAnsi="Montserrat" w:cs="Montserrat"/>
        </w:rPr>
        <w:t>) .</w:t>
      </w:r>
      <w:proofErr w:type="gramEnd"/>
      <w:r w:rsidRPr="15D9F81D">
        <w:rPr>
          <w:rFonts w:ascii="Montserrat" w:eastAsia="Montserrat" w:hAnsi="Montserrat" w:cs="Montserrat"/>
        </w:rPr>
        <w:t xml:space="preserve"> </w:t>
      </w:r>
    </w:p>
    <w:p w14:paraId="2D893F6F" w14:textId="28734EE1" w:rsidR="00A515E0" w:rsidRPr="00D465C9" w:rsidRDefault="3006C173" w:rsidP="15D9F81D">
      <w:pPr>
        <w:jc w:val="both"/>
        <w:rPr>
          <w:rFonts w:ascii="Montserrat" w:eastAsia="Montserrat" w:hAnsi="Montserrat" w:cs="Montserrat"/>
        </w:rPr>
      </w:pPr>
      <w:r w:rsidRPr="15D9F81D">
        <w:rPr>
          <w:rFonts w:ascii="Montserrat" w:eastAsia="Montserrat" w:hAnsi="Montserrat" w:cs="Montserrat"/>
        </w:rPr>
        <w:t xml:space="preserve">La </w:t>
      </w:r>
      <w:r w:rsidR="4CD87506" w:rsidRPr="15D9F81D">
        <w:rPr>
          <w:rFonts w:ascii="Montserrat" w:eastAsia="Montserrat" w:hAnsi="Montserrat" w:cs="Montserrat"/>
        </w:rPr>
        <w:t xml:space="preserve">Région </w:t>
      </w:r>
      <w:r w:rsidRPr="15D9F81D">
        <w:rPr>
          <w:rFonts w:ascii="Montserrat" w:eastAsia="Montserrat" w:hAnsi="Montserrat" w:cs="Montserrat"/>
        </w:rPr>
        <w:t xml:space="preserve">est devenue chef de file « biodiversité », échelon pivot dans l’action publique entre l’échelon national et celui des collectivités.  </w:t>
      </w:r>
    </w:p>
    <w:p w14:paraId="54F8641D" w14:textId="5D1960E4" w:rsidR="00A515E0" w:rsidRPr="00D465C9" w:rsidRDefault="630ECE97" w:rsidP="15D9F81D">
      <w:pPr>
        <w:jc w:val="both"/>
        <w:rPr>
          <w:rFonts w:ascii="Montserrat" w:eastAsia="Montserrat" w:hAnsi="Montserrat" w:cs="Montserrat"/>
        </w:rPr>
      </w:pPr>
      <w:r w:rsidRPr="15D9F81D">
        <w:rPr>
          <w:rStyle w:val="normaltextrun"/>
          <w:rFonts w:ascii="Montserrat" w:eastAsia="Montserrat" w:hAnsi="Montserrat" w:cs="Montserrat"/>
          <w:color w:val="000000"/>
          <w:shd w:val="clear" w:color="auto" w:fill="FFFFFF"/>
        </w:rPr>
        <w:t xml:space="preserve">Cette initiative est déployée en Bretagne par un collectif régional composé de l’État (représenté par la DREAL Bretagne), l’Office Français de la Biodiversité (OFB), la Région Bretagne, l’Agence Bretonne de la Biodiversité et en associant l’Agence de l’eau Loire Bretagne, les Départements des Côtes d’Armor, du Finistère et d’Ille-et-Vilaine. Ces partenaires régionaux assurent la cohérence du dispositif avec leurs stratégies respectives. Les TEN sont ainsi un des outils contribuant à la mise en œuvre de ces stratégies au service de la biodiversité du territoire régional. L’Agence Bretonne de la Biodiversité, a pour mission d’organiser, en partenariat avec le </w:t>
      </w:r>
      <w:proofErr w:type="gramStart"/>
      <w:r w:rsidRPr="15D9F81D">
        <w:rPr>
          <w:rStyle w:val="normaltextrun"/>
          <w:rFonts w:ascii="Montserrat" w:eastAsia="Montserrat" w:hAnsi="Montserrat" w:cs="Montserrat"/>
          <w:color w:val="000000"/>
          <w:shd w:val="clear" w:color="auto" w:fill="FFFFFF"/>
        </w:rPr>
        <w:lastRenderedPageBreak/>
        <w:t>collectif</w:t>
      </w:r>
      <w:proofErr w:type="gramEnd"/>
      <w:r w:rsidRPr="15D9F81D">
        <w:rPr>
          <w:rStyle w:val="normaltextrun"/>
          <w:rFonts w:ascii="Montserrat" w:eastAsia="Montserrat" w:hAnsi="Montserrat" w:cs="Montserrat"/>
          <w:color w:val="000000"/>
          <w:shd w:val="clear" w:color="auto" w:fill="FFFFFF"/>
        </w:rPr>
        <w:t xml:space="preserve"> régional, l’émergence, la reconnaissance, et la valorisation des territoires qui se lancent dans cette démarche.</w:t>
      </w:r>
      <w:r w:rsidRPr="15D9F81D">
        <w:rPr>
          <w:rStyle w:val="eop"/>
          <w:rFonts w:ascii="Montserrat" w:eastAsia="Montserrat" w:hAnsi="Montserrat" w:cs="Montserrat"/>
          <w:color w:val="000000"/>
          <w:shd w:val="clear" w:color="auto" w:fill="FFFFFF"/>
        </w:rPr>
        <w:t> </w:t>
      </w:r>
    </w:p>
    <w:p w14:paraId="41732428" w14:textId="780643F0" w:rsidR="00A515E0"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Cette reconnaissance valorisera des collectivités volontaires, qui s’engagent à mettre en œuvre des projets en faveur de la biodiversité à travers un programme de 3 ans et concernant </w:t>
      </w:r>
      <w:r w:rsidR="0F6689D4" w:rsidRPr="15D9F81D">
        <w:rPr>
          <w:rFonts w:ascii="Montserrat" w:eastAsia="Montserrat" w:hAnsi="Montserrat" w:cs="Montserrat"/>
        </w:rPr>
        <w:t>4</w:t>
      </w:r>
      <w:r w:rsidRPr="15D9F81D">
        <w:rPr>
          <w:rFonts w:ascii="Montserrat" w:eastAsia="Montserrat" w:hAnsi="Montserrat" w:cs="Montserrat"/>
        </w:rPr>
        <w:t xml:space="preserve"> axes principaux : </w:t>
      </w:r>
    </w:p>
    <w:p w14:paraId="10015A0D" w14:textId="67B3BEF7" w:rsidR="00A515E0" w:rsidRPr="00D465C9" w:rsidRDefault="4877D863" w:rsidP="15D9F81D">
      <w:pPr>
        <w:jc w:val="both"/>
        <w:rPr>
          <w:rFonts w:ascii="Montserrat" w:eastAsia="Montserrat" w:hAnsi="Montserrat" w:cs="Montserrat"/>
          <w:b/>
          <w:bCs/>
        </w:rPr>
      </w:pPr>
      <w:r w:rsidRPr="15D9F81D">
        <w:rPr>
          <w:rFonts w:ascii="Montserrat" w:eastAsia="Montserrat" w:hAnsi="Montserrat" w:cs="Montserrat"/>
          <w:b/>
          <w:bCs/>
        </w:rPr>
        <w:t>Connaître et intégrer la biodiversité dans l’aménagement</w:t>
      </w:r>
    </w:p>
    <w:p w14:paraId="4FB7E0C4" w14:textId="3F439E3D" w:rsidR="00A515E0" w:rsidRPr="00D465C9" w:rsidRDefault="4877D863" w:rsidP="15D9F81D">
      <w:pPr>
        <w:jc w:val="both"/>
        <w:rPr>
          <w:rFonts w:ascii="Montserrat" w:eastAsia="Montserrat" w:hAnsi="Montserrat" w:cs="Montserrat"/>
          <w:b/>
          <w:bCs/>
        </w:rPr>
      </w:pPr>
      <w:r w:rsidRPr="15D9F81D">
        <w:rPr>
          <w:rFonts w:ascii="Montserrat" w:eastAsia="Montserrat" w:hAnsi="Montserrat" w:cs="Montserrat"/>
          <w:b/>
          <w:bCs/>
        </w:rPr>
        <w:t>Maintenir et restaurer les espaces naturels et la biodiversité locale</w:t>
      </w:r>
    </w:p>
    <w:p w14:paraId="2603D816" w14:textId="5D894FD5" w:rsidR="00A515E0" w:rsidRPr="00D465C9" w:rsidRDefault="4877D863" w:rsidP="15D9F81D">
      <w:pPr>
        <w:jc w:val="both"/>
        <w:rPr>
          <w:rFonts w:ascii="Montserrat" w:eastAsia="Montserrat" w:hAnsi="Montserrat" w:cs="Montserrat"/>
          <w:b/>
          <w:bCs/>
        </w:rPr>
      </w:pPr>
      <w:r w:rsidRPr="15D9F81D">
        <w:rPr>
          <w:rFonts w:ascii="Montserrat" w:eastAsia="Montserrat" w:hAnsi="Montserrat" w:cs="Montserrat"/>
          <w:b/>
          <w:bCs/>
        </w:rPr>
        <w:t>Mobiliser les acteurs et concilier biodiversité et activités locales</w:t>
      </w:r>
    </w:p>
    <w:p w14:paraId="65B7DE0F" w14:textId="4645341A" w:rsidR="4877D863" w:rsidRDefault="4877D863" w:rsidP="15D9F81D">
      <w:pPr>
        <w:ind w:right="1399"/>
        <w:jc w:val="both"/>
        <w:rPr>
          <w:rFonts w:ascii="Montserrat" w:eastAsia="Montserrat" w:hAnsi="Montserrat" w:cs="Montserrat"/>
          <w:b/>
          <w:bCs/>
        </w:rPr>
      </w:pPr>
      <w:r w:rsidRPr="15D9F81D">
        <w:rPr>
          <w:rFonts w:ascii="Montserrat" w:eastAsia="Montserrat" w:hAnsi="Montserrat" w:cs="Montserrat"/>
          <w:b/>
          <w:bCs/>
          <w:lang w:val="fr"/>
        </w:rPr>
        <w:t>Favoriser la résilience du territoire face au changement climatique grâce à la Nature</w:t>
      </w:r>
    </w:p>
    <w:p w14:paraId="04FBE9AB" w14:textId="6CB27BA2" w:rsidR="15D9F81D" w:rsidRDefault="15D9F81D" w:rsidP="15D9F81D">
      <w:pPr>
        <w:jc w:val="both"/>
        <w:rPr>
          <w:rFonts w:ascii="Montserrat" w:eastAsia="Montserrat" w:hAnsi="Montserrat" w:cs="Montserrat"/>
          <w:color w:val="E9D821"/>
        </w:rPr>
      </w:pPr>
    </w:p>
    <w:p w14:paraId="4FF27328" w14:textId="5DF44A6E" w:rsidR="00A515E0" w:rsidRPr="00D465C9" w:rsidRDefault="630ECE97" w:rsidP="15D9F81D">
      <w:pPr>
        <w:jc w:val="both"/>
        <w:rPr>
          <w:rFonts w:ascii="Montserrat" w:eastAsia="Montserrat" w:hAnsi="Montserrat" w:cs="Montserrat"/>
        </w:rPr>
      </w:pPr>
      <w:r w:rsidRPr="15D9F81D">
        <w:rPr>
          <w:rFonts w:ascii="Montserrat" w:eastAsia="Montserrat" w:hAnsi="Montserrat" w:cs="Montserrat"/>
          <w:highlight w:val="yellow"/>
        </w:rPr>
        <w:t>LISTER ENSUITE ICI LES MOTIVATIONS DE LA COLLECTIVITE ET LES ACTIONS IDENTIFIEES</w:t>
      </w:r>
    </w:p>
    <w:p w14:paraId="2228BA5F" w14:textId="77777777" w:rsidR="00A515E0" w:rsidRPr="00D465C9" w:rsidRDefault="00A515E0" w:rsidP="15D9F81D">
      <w:pPr>
        <w:jc w:val="both"/>
        <w:rPr>
          <w:rFonts w:ascii="Montserrat" w:eastAsia="Montserrat" w:hAnsi="Montserrat" w:cs="Montserrat"/>
        </w:rPr>
      </w:pPr>
    </w:p>
    <w:p w14:paraId="21258605" w14:textId="77777777" w:rsidR="00A515E0" w:rsidRPr="00D465C9" w:rsidRDefault="00A515E0" w:rsidP="15D9F81D">
      <w:pPr>
        <w:jc w:val="both"/>
        <w:rPr>
          <w:rFonts w:ascii="Montserrat" w:eastAsia="Montserrat" w:hAnsi="Montserrat" w:cs="Montserrat"/>
        </w:rPr>
      </w:pPr>
    </w:p>
    <w:p w14:paraId="596E4644" w14:textId="3E60A714" w:rsidR="00B77B79" w:rsidRPr="00D465C9" w:rsidRDefault="15C83C25" w:rsidP="15D9F81D">
      <w:pPr>
        <w:jc w:val="both"/>
        <w:rPr>
          <w:rFonts w:ascii="Montserrat" w:eastAsia="Montserrat" w:hAnsi="Montserrat" w:cs="Montserrat"/>
        </w:rPr>
      </w:pPr>
      <w:r w:rsidRPr="15D9F81D">
        <w:rPr>
          <w:rFonts w:ascii="Montserrat" w:eastAsia="Montserrat" w:hAnsi="Montserrat" w:cs="Montserrat"/>
        </w:rPr>
        <w:t xml:space="preserve"> Le Conseil </w:t>
      </w:r>
      <w:r w:rsidR="630ECE97" w:rsidRPr="15D9F81D">
        <w:rPr>
          <w:rFonts w:ascii="Montserrat" w:eastAsia="Montserrat" w:hAnsi="Montserrat" w:cs="Montserrat"/>
        </w:rPr>
        <w:t>municipal/communautaire</w:t>
      </w:r>
      <w:r w:rsidRPr="15D9F81D">
        <w:rPr>
          <w:rFonts w:ascii="Montserrat" w:eastAsia="Montserrat" w:hAnsi="Montserrat" w:cs="Montserrat"/>
        </w:rPr>
        <w:t xml:space="preserve">, après en avoir délibéré et à l’unanimité des membres présents ou représentés, - candidate au dispositif « Territoires Engagés pour la Nature », - s’engage à mettre en œuvre les 3 actions mise en avant dans la candidature à « Territoires Engagés pour la Nature », - mandate le </w:t>
      </w:r>
      <w:r w:rsidR="630ECE97" w:rsidRPr="15D9F81D">
        <w:rPr>
          <w:rFonts w:ascii="Montserrat" w:eastAsia="Montserrat" w:hAnsi="Montserrat" w:cs="Montserrat"/>
        </w:rPr>
        <w:t>Maire/</w:t>
      </w:r>
      <w:r w:rsidRPr="15D9F81D">
        <w:rPr>
          <w:rFonts w:ascii="Montserrat" w:eastAsia="Montserrat" w:hAnsi="Montserrat" w:cs="Montserrat"/>
        </w:rPr>
        <w:t xml:space="preserve">Président pour signer </w:t>
      </w:r>
      <w:proofErr w:type="gramStart"/>
      <w:r w:rsidRPr="15D9F81D">
        <w:rPr>
          <w:rFonts w:ascii="Montserrat" w:eastAsia="Montserrat" w:hAnsi="Montserrat" w:cs="Montserrat"/>
        </w:rPr>
        <w:t>tous les pièces afférentes</w:t>
      </w:r>
      <w:proofErr w:type="gramEnd"/>
      <w:r w:rsidRPr="15D9F81D">
        <w:rPr>
          <w:rFonts w:ascii="Montserrat" w:eastAsia="Montserrat" w:hAnsi="Montserrat" w:cs="Montserrat"/>
        </w:rPr>
        <w:t xml:space="preserve"> à ce dispositif.</w:t>
      </w:r>
    </w:p>
    <w:sectPr w:rsidR="00891423" w:rsidRPr="00D465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2E3"/>
    <w:rsid w:val="002206B9"/>
    <w:rsid w:val="00222D1C"/>
    <w:rsid w:val="00476B96"/>
    <w:rsid w:val="00546E49"/>
    <w:rsid w:val="00616A18"/>
    <w:rsid w:val="009122E3"/>
    <w:rsid w:val="00A515E0"/>
    <w:rsid w:val="00AF2A0D"/>
    <w:rsid w:val="00CE6E7A"/>
    <w:rsid w:val="00D465C9"/>
    <w:rsid w:val="00E17C70"/>
    <w:rsid w:val="00FF35DF"/>
    <w:rsid w:val="0DC6FEDC"/>
    <w:rsid w:val="0F6689D4"/>
    <w:rsid w:val="15C83C25"/>
    <w:rsid w:val="15D9F81D"/>
    <w:rsid w:val="175CE986"/>
    <w:rsid w:val="19BA38F4"/>
    <w:rsid w:val="2485A290"/>
    <w:rsid w:val="26078FBB"/>
    <w:rsid w:val="2F030B6E"/>
    <w:rsid w:val="3006C173"/>
    <w:rsid w:val="4877D863"/>
    <w:rsid w:val="4B20CD10"/>
    <w:rsid w:val="4CD87506"/>
    <w:rsid w:val="5EDA92E7"/>
    <w:rsid w:val="630ECE97"/>
    <w:rsid w:val="75E250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6481"/>
  <w15:chartTrackingRefBased/>
  <w15:docId w15:val="{C3D4A6EA-9418-4DE8-8A0D-C0AA4105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rmaltextrun">
    <w:name w:val="normaltextrun"/>
    <w:basedOn w:val="Policepardfaut"/>
    <w:rsid w:val="00A515E0"/>
  </w:style>
  <w:style w:type="character" w:customStyle="1" w:styleId="eop">
    <w:name w:val="eop"/>
    <w:basedOn w:val="Policepardfaut"/>
    <w:rsid w:val="00A51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CE0C1A88590F4DBF8A5E9343C60C77" ma:contentTypeVersion="20" ma:contentTypeDescription="Crée un document." ma:contentTypeScope="" ma:versionID="1302313cf44d515d697d0c40f343a963">
  <xsd:schema xmlns:xsd="http://www.w3.org/2001/XMLSchema" xmlns:xs="http://www.w3.org/2001/XMLSchema" xmlns:p="http://schemas.microsoft.com/office/2006/metadata/properties" xmlns:ns2="5fdee459-b234-4efb-91ff-bf274d36d4ff" xmlns:ns3="4429343c-e868-4873-967f-9aeba40d275c" targetNamespace="http://schemas.microsoft.com/office/2006/metadata/properties" ma:root="true" ma:fieldsID="9625017edad8a790227a01f3bbfca292" ns2:_="" ns3:_="">
    <xsd:import namespace="5fdee459-b234-4efb-91ff-bf274d36d4ff"/>
    <xsd:import namespace="4429343c-e868-4873-967f-9aeba40d27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ee459-b234-4efb-91ff-bf274d36d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8bcaa8d-e374-485b-924b-61817d660c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29343c-e868-4873-967f-9aeba40d275c"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7e24a940-c018-412c-b698-2063e2c8d4a9}" ma:internalName="TaxCatchAll" ma:showField="CatchAllData" ma:web="4429343c-e868-4873-967f-9aeba40d27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29343c-e868-4873-967f-9aeba40d275c" xsi:nil="true"/>
    <lcf76f155ced4ddcb4097134ff3c332f xmlns="5fdee459-b234-4efb-91ff-bf274d36d4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DB57E-1909-4BA1-9F7C-2B8780106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ee459-b234-4efb-91ff-bf274d36d4ff"/>
    <ds:schemaRef ds:uri="4429343c-e868-4873-967f-9aeba40d27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C4800-E1F8-4204-AE0F-1855D27B4107}">
  <ds:schemaRefs>
    <ds:schemaRef ds:uri="http://schemas.microsoft.com/office/2006/metadata/properties"/>
    <ds:schemaRef ds:uri="http://schemas.microsoft.com/office/infopath/2007/PartnerControls"/>
    <ds:schemaRef ds:uri="4429343c-e868-4873-967f-9aeba40d275c"/>
    <ds:schemaRef ds:uri="5fdee459-b234-4efb-91ff-bf274d36d4ff"/>
  </ds:schemaRefs>
</ds:datastoreItem>
</file>

<file path=customXml/itemProps3.xml><?xml version="1.0" encoding="utf-8"?>
<ds:datastoreItem xmlns:ds="http://schemas.openxmlformats.org/officeDocument/2006/customXml" ds:itemID="{F5CEF72E-21AD-4792-85DA-763D90FD3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3197</Characters>
  <Application>Microsoft Office Word</Application>
  <DocSecurity>0</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Agence Bretonne de la Biodiversité</dc:creator>
  <cp:keywords/>
  <dc:description/>
  <cp:lastModifiedBy>Anne-Gaëlle  TOUMINET</cp:lastModifiedBy>
  <cp:revision>2</cp:revision>
  <dcterms:created xsi:type="dcterms:W3CDTF">2026-10-14T11:43:00Z</dcterms:created>
  <dcterms:modified xsi:type="dcterms:W3CDTF">2026-10-14T11:43:00Z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0x01010002CE0C1A88590F4DBF8A5E9343C60C77</vt:lpwstr>
  </property>
  <property fmtid="{D5CDD505-2E9C-101B-9397-08002B2CF9AE}" pid="3" name="MediaServiceImageTags">
    <vt:lpwstr/>
  </property>
</Properties>
</file>